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before="360" w:after="360"/>
        <w:jc w:val="center"/>
      </w:pPr>
      <w:r>
        <w:t>FICHE 1 – Payer en plusieurs fois : bonne idée ou piège ?</w:t>
      </w:r>
    </w:p>
    <w:p>
      <w:r>
        <w:t>Fonds pour l’Éducation Financière</w:t>
      </w:r>
    </w:p>
    <w:p>
      <w:r>
        <w:t>Public : Adultes en situation de vulnérabilité financière</w:t>
      </w:r>
    </w:p>
    <w:p>
      <w:r>
        <w:t>Durée : ± 2h</w:t>
      </w:r>
    </w:p>
    <w:p>
      <w:r>
        <w:t>Évaluation : Voir fiche d’évaluation Fiche 1</w:t>
      </w:r>
    </w:p>
    <w:p>
      <w:pPr>
        <w:pStyle w:val="Heading2"/>
        <w:spacing w:before="240" w:after="240"/>
      </w:pPr>
      <w:r>
        <w:t>Pourquoi travailler cette question ?</w:t>
      </w:r>
    </w:p>
    <w:p>
      <w:r>
        <w:t>Les propositions « Acheter maintenant – payer plus tard – sans frais » sont partout. Elles donnent souvent l’impression d’un soulagement immédiat. Pour beaucoup, cela semble être une solution simple.</w:t>
        <w:br/>
        <w:br/>
        <w:t>Mais fractionner un paiement ne supprime pas l’engagement. Ce module permet de comprendre ce mécanisme et d’en visualiser les conséquences possibles, surtout lorsque le budget est déjà fragile.</w:t>
      </w:r>
    </w:p>
    <w:p>
      <w:pPr>
        <w:pStyle w:val="Heading2"/>
        <w:spacing w:before="240" w:after="240"/>
      </w:pPr>
      <w:r>
        <w:t>Déroulé de la séance</w:t>
      </w:r>
    </w:p>
    <w:p>
      <w:pPr>
        <w:pStyle w:val="Heading3"/>
        <w:spacing w:before="240" w:after="240"/>
      </w:pPr>
      <w:r>
        <w:t>Étape 1 – Mise en situation</w:t>
      </w:r>
    </w:p>
    <w:p>
      <w:r>
        <w:t>Phrase projetée : « Acheter maintenant – payer plus tard – sans frais »</w:t>
        <w:br/>
        <w:br/>
        <w:t>Qui a déjà vu cette phrase ? Qu’est-ce qu’elle évoque ? Est-ce vraiment gratuit ?</w:t>
        <w:br/>
        <w:br/>
        <w:t>Reformulations possibles :</w:t>
        <w:br/>
        <w:t>« Quand on découpe un paiement, on découpe la somme… mais pas l’engagement. »</w:t>
        <w:br/>
        <w:t>« Le mot ‘sans frais’ ne veut pas dire sans conséquence. »</w:t>
      </w:r>
    </w:p>
    <w:p>
      <w:pPr>
        <w:pStyle w:val="Heading3"/>
        <w:spacing w:before="240" w:after="240"/>
      </w:pPr>
      <w:r>
        <w:t>Étape 2 – Vrai / Faux / À vérifier</w:t>
      </w:r>
    </w:p>
    <w:p>
      <w:r>
        <w:t>« Je paie en 3 fois, donc je ne m’endette pas. »</w:t>
        <w:br/>
        <w:t>« Si je ne paie pas, il se passe juste un rappel. »</w:t>
        <w:br/>
        <w:t>« Plusieurs petits paiements, ce n’est pas grave. »</w:t>
      </w:r>
    </w:p>
    <w:p>
      <w:pPr>
        <w:pStyle w:val="Heading3"/>
        <w:spacing w:before="240" w:after="240"/>
      </w:pPr>
      <w:r>
        <w:t>Étape 3 – Ce qui se passe dans le temps</w:t>
      </w:r>
    </w:p>
    <w:p>
      <w:r>
        <w:t>Achat → Retard → Rappel → Frais → Recouvrement → Impact sur le budget.</w:t>
        <w:br/>
        <w:br/>
        <w:t>Message à faire émerger : plus on agit tôt, plus il reste des options.</w:t>
      </w:r>
    </w:p>
    <w:p>
      <w:pPr>
        <w:pStyle w:val="Heading3"/>
        <w:spacing w:before="240" w:after="240"/>
      </w:pPr>
      <w:r>
        <w:t>Étape 4 – Impact budgétaire</w:t>
      </w:r>
    </w:p>
    <w:p>
      <w:r>
        <w:t>Budget équilibré → Ajout du paiement fractionné → Imprévu → Déséquilibre.</w:t>
        <w:br/>
        <w:br/>
        <w:t>« Ce n’est pas seulement une dette en plus, c’est moins de marge. »</w:t>
      </w:r>
    </w:p>
    <w:p>
      <w:pPr>
        <w:pStyle w:val="Heading3"/>
        <w:spacing w:before="240" w:after="240"/>
      </w:pPr>
      <w:r>
        <w:t>Étape 5 – Quelles options ?</w:t>
      </w:r>
    </w:p>
    <w:p>
      <w:r>
        <w:t>Que peut-on faire avant le retard ? Au premier retard ? Après un rappel ?</w:t>
        <w:br/>
        <w:br/>
        <w:t>« Demander de l’aide n’est pas un échec. »</w:t>
      </w:r>
    </w:p>
    <w:p>
      <w:pPr>
        <w:pStyle w:val="Heading2"/>
        <w:spacing w:before="240" w:after="240"/>
      </w:pPr>
      <w:r>
        <w:t>Synthèse de fin</w:t>
      </w:r>
    </w:p>
    <w:p>
      <w:r>
        <w:t>Le paiement fractionné reste un engagement.</w:t>
        <w:br/>
        <w:t>Le cumul fragilise davantage que le montant isolé.</w:t>
        <w:br/>
        <w:t>Les difficultés s’installent progressivement.</w:t>
        <w:br/>
        <w:t>Agir tôt permet de limiter les conséquences.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